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C9" w:rsidRPr="00086DA4" w:rsidRDefault="00086DA4">
      <w:pPr>
        <w:rPr>
          <w:sz w:val="32"/>
        </w:rPr>
      </w:pPr>
      <w:r w:rsidRPr="00086DA4">
        <w:rPr>
          <w:sz w:val="32"/>
        </w:rPr>
        <w:t>The block arrangement will be available on college website at 8.30 AM on the day of exam.</w:t>
      </w:r>
    </w:p>
    <w:sectPr w:rsidR="00C42CC9" w:rsidRPr="00086DA4" w:rsidSect="00C4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6DA4"/>
    <w:rsid w:val="00086DA4"/>
    <w:rsid w:val="00C4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2018-05-03T10:32:00Z</dcterms:created>
  <dcterms:modified xsi:type="dcterms:W3CDTF">2018-05-03T10:42:00Z</dcterms:modified>
</cp:coreProperties>
</file>